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04" w:rsidRDefault="00A0468E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457647" cy="9144000"/>
            <wp:effectExtent l="9208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454176" cy="91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20E24" w:rsidRPr="00250B49" w:rsidRDefault="00E20E24" w:rsidP="00E20E24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</w:t>
      </w:r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E20E24" w:rsidRDefault="00E20E24" w:rsidP="00E20E24">
      <w:pPr>
        <w:rPr>
          <w:rFonts w:ascii="Times New Roman" w:eastAsia="Times New Roman" w:hAnsi="Times New Roman" w:cs="Times New Roman"/>
          <w:lang w:eastAsia="ru-RU"/>
        </w:rPr>
      </w:pPr>
      <w:r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5A79B2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5A79B2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5A79B2">
        <w:rPr>
          <w:rFonts w:ascii="Times New Roman" w:hAnsi="Times New Roman" w:cs="Times New Roman"/>
          <w:color w:val="000000"/>
          <w:sz w:val="24"/>
          <w:szCs w:val="24"/>
        </w:rPr>
        <w:t xml:space="preserve"> ООШ</w:t>
      </w:r>
      <w:r w:rsidR="004D79CF">
        <w:rPr>
          <w:rFonts w:ascii="Times New Roman" w:hAnsi="Times New Roman" w:cs="Times New Roman"/>
          <w:color w:val="000000"/>
          <w:sz w:val="24"/>
          <w:szCs w:val="24"/>
        </w:rPr>
        <w:t xml:space="preserve"> им. А Баттала</w:t>
      </w:r>
      <w:r w:rsidR="005A79B2">
        <w:rPr>
          <w:rFonts w:ascii="Times New Roman" w:hAnsi="Times New Roman" w:cs="Times New Roman"/>
          <w:color w:val="000000"/>
          <w:sz w:val="24"/>
          <w:szCs w:val="24"/>
        </w:rPr>
        <w:t>» на 20</w:t>
      </w:r>
      <w:r w:rsidR="005A79B2" w:rsidRPr="005A79B2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C5D50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5A79B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A79B2" w:rsidRPr="005A79B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 w:rsidR="00E6439C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7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2 часа в неделю. Для освоения рабочей программы</w:t>
      </w:r>
      <w:r w:rsidR="00E6439C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«История» в 7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А.Я.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Юдовская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П.А.Баранов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Л.М.Ванюшкина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история (1500-1800). М., </w:t>
      </w:r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Н.М. Арсентьев, А.А. Данилов, И.В.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Курукин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, А.Я. Токарева - Москва: «Просвещение», 2017 г</w:t>
      </w:r>
      <w:proofErr w:type="gram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20E2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31190">
        <w:rPr>
          <w:rFonts w:ascii="Times New Roman" w:eastAsia="Times New Roman" w:hAnsi="Times New Roman" w:cs="Times New Roman"/>
          <w:lang w:eastAsia="ru-RU"/>
        </w:rPr>
        <w:t>учебное пособие</w:t>
      </w:r>
      <w:r w:rsidRPr="00031190">
        <w:rPr>
          <w:rFonts w:ascii="Times New Roman" w:eastAsia="Times New Roman" w:hAnsi="Times New Roman" w:cs="Times New Roman"/>
          <w:highlight w:val="yellow"/>
          <w:lang w:eastAsia="ru-RU"/>
        </w:rPr>
        <w:t xml:space="preserve"> </w:t>
      </w:r>
      <w:proofErr w:type="spellStart"/>
      <w:r w:rsidRPr="00031190">
        <w:rPr>
          <w:rFonts w:ascii="Times New Roman" w:eastAsia="Times New Roman" w:hAnsi="Times New Roman" w:cs="Times New Roman"/>
          <w:lang w:eastAsia="ru-RU"/>
        </w:rPr>
        <w:t>Гилязов</w:t>
      </w:r>
      <w:proofErr w:type="spellEnd"/>
      <w:r w:rsidRPr="00031190">
        <w:rPr>
          <w:rFonts w:ascii="Times New Roman" w:eastAsia="Times New Roman" w:hAnsi="Times New Roman" w:cs="Times New Roman"/>
          <w:lang w:eastAsia="ru-RU"/>
        </w:rPr>
        <w:t xml:space="preserve"> И.А., Пискарев В.И. История Татарстана: учебное пособие для 7 класса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7"/>
        <w:gridCol w:w="9873"/>
        <w:gridCol w:w="1509"/>
        <w:gridCol w:w="1376"/>
        <w:gridCol w:w="1101"/>
      </w:tblGrid>
      <w:tr w:rsidR="00E20E24" w:rsidTr="003F20E8">
        <w:trPr>
          <w:trHeight w:val="285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20E24" w:rsidTr="003F20E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Новое время: понятие и хронологические рамки.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1E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географические открытия: предпосылки, участники, результаты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Политические, экономические и культурные последствия географических открытий.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1E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Старый и Новый Свет.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Технические открытия и выход к Мировому океану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1E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Абсолютные монархии. Англия, Франция, монархия Габсбургов в XVI — начале XVII в.: внутреннее развитие и внешняя политика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национальных государств в Европе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Дух предпринимательства преобразует экономику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Европейское общество в раннее Новое время.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970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1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Повседневная жизнь.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Гуманизм и Возрождение в Италии. Эпоха титанов. Искусство Высокого Возрождения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Рождение новой европейской науки.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Начало Реформации в Европе. Обновление христианства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Реформации в Европе. Контрреформация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3534D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4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534D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Парламент против короля. Революция в Англии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1E114F">
        <w:trPr>
          <w:trHeight w:val="33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534D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Путь к парламентской монархии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14F" w:rsidTr="003F20E8">
        <w:trPr>
          <w:trHeight w:val="21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F" w:rsidRDefault="003534D7" w:rsidP="001E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F" w:rsidRDefault="001E114F" w:rsidP="00715C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Международные отношения в 16-18 вв.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F" w:rsidRDefault="00805D8D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F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F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F20E8" w:rsidP="001E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34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534D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Востока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088E">
              <w:rPr>
                <w:rFonts w:ascii="Times New Roman" w:hAnsi="Times New Roman" w:cs="Times New Roman"/>
                <w:sz w:val="24"/>
                <w:szCs w:val="24"/>
              </w:rPr>
              <w:t>Начало европейской колонизации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805D8D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1E114F" w:rsidRDefault="00E20E24" w:rsidP="003F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090703">
        <w:trPr>
          <w:trHeight w:val="21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534D7" w:rsidP="0009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90703" w:rsidRDefault="0097088E" w:rsidP="000907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Повторительно </w:t>
            </w:r>
            <w:proofErr w:type="gramStart"/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–о</w:t>
            </w:r>
            <w:proofErr w:type="gramEnd"/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бобщающий урок по курсу «История Нового времени 1500-1800»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1E114F" w:rsidRDefault="00E20E24" w:rsidP="003F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703" w:rsidTr="003F20E8">
        <w:trPr>
          <w:trHeight w:val="1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03" w:rsidRPr="00090703" w:rsidRDefault="00090703" w:rsidP="0009070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Итоговая контрольная по курсу «История Нового времени 1500-1800»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03" w:rsidRPr="001E114F" w:rsidRDefault="00090703" w:rsidP="003F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1E114F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E1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Эпоха Великих географических открытий и русские географические открытия. Плавание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СеменаДежнева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Выход к Тихому океану. Походы Ерофея Хабарова и Василия Пояркова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исследованиебассейна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реки Амур.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 §1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Княжение Василия III. Завершение объединения русских земель вокруг Москвы: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присоединениеПсковской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Смоленской, Рязанской земель. Отмирание удельной системы. Укрепление великокняжеской власти. §4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Московского княжества в первой трети XVI в.: война с Великим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княжествоЛитовским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отношения с Крымским и Казанским ханствами, посольства в европейские государства. §5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Местничество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управление: наместники и волостели, система кормлений. Государство и церковь.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Регентство Елены Глинской. Сопротивление удельных князей великокняжеской власти.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Мятежкнязя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Андрея Старицкого. Унификация денежной системы. Стародубская война с Польшей и Литвой.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Феодосия Косого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Стоглавыйсобор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Земская реформа – формирование органов местного самоуправления.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Политическая история Казанского ханства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§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58-64,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Казанского ханства Российскому государству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Трудный путь присоединения к Московскому государству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Войны с Крымским ханством. Набег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Девлет-Гирея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1571 г. И сожжение Москвы. Битва при Молодях.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Ливонская война: причины и характер. Ликвидация Ливонского ордена. Причины и результаты поражения России в Ливонской войне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64-70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 Ермака Тимофеевича на Сибирское ханство. Начало присоединения к России Западной Сибири.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§8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управления завоеванным краем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закрепощения крестьян: указ о «заповедных летах». Формирование вольного казачества.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Многонациональный состав населения Русского государства. Финно-угорские народы. Народы Поволжья после присоединения к России. Служилые татары. Выходцы из стран Европы на государевой службе.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Сосуществование религий в Российском государстве. Русская Православная церковь. Мусульманское духовенство.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Тявзинский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 со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Швецией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осстановление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позиций России в Прибалтике. Противостояние с Крымским ханством. Отражение набега Гази-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1591 г.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      </w:r>
          </w:p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площади в Москве. Шатровый стиль в архитектуре. Антонио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Алевиз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Фрязин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Летописание и начало книгопечатания. Лицевой свод. Домострой. Переписка Ивана Грозного с князем Андреем Курбским. Публицистика Смутного времени.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5A79B2" w:rsidRDefault="00E20E24" w:rsidP="00715C6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9B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на тему «Россия</w:t>
            </w:r>
            <w:proofErr w:type="gramStart"/>
            <w:r w:rsidRPr="005A79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5A79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XVI – XVII вв.: от великого княжества к царству Россия в XVI веке».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отношении боярства. Опала семейства Романовых. Голод 1601-1603 гг. и обострение социально-экономического кризиса.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Социально-экономическое развитие края во II половине XVI века – в начале XVII века. Христианизация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Смутное время начала XVII в., дискуссия о его причинах. Самозванцы и самозванство.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ЛичностьЛжедмитрия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и его политика. Восстание 1606 г. и убийство самозванца.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Царь Василий Шуйский. Восстание Ивана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Перерастание внутреннего кризиса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Выборгский договор между Россией и Швецией. Поход войска М.В. Скопина-Шуйского и Я.-П.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Делагарди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Оборона Смоленска.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Гермоген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Московское восстание 1611 г. и сожжение города оккупантами.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и второе ополчения. Захват Новгорода шведскими войсками. «Совет всей земли». Освобождение Москвы в 1612 г. Земский собор 1613 г. и его роль в укреплении государственности. Избрание на царство Михаила Федоровича Романова.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Борьба с казачьими выступлениями против центральной власти.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со Швецией: утрата выхода к Балтийскому морю.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Продолжение войны с Речью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Поход принца Владислава на Москву.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Деулинского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перемирия с Речью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Итоги и последствия Смутного времени.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первых Романовых. Царствование Михаила Федоровича. Восстановление экономического потенциала страны.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Продолжение закрепощения крестьян.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Земские соборы. Роль патриарха Филарета в управлении государством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Приказ Тайных дел.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Усиление воеводской власти в уездах и постепенная ликвидация земского самоуправления. Затухание деятельности Земских соборов.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Правительство Б.И. Морозова и И.Д. Милославского: итоги его деятельности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Торговый и Новоторговый уставы.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Торговля с европейскими странами, Прибалтикой, Востоком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Патриарх Никон. Раскол в Церкви. Протопоп Аввакум, формирование религиозной традиции старообрядчества.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Царь Федор Алексеевич. Отмена местничества. Налоговая (податная) реформа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деревня в XVII в.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Изменения в картине мира человека в XVI–XVII вв. и повседневная жизнь.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восстания середины XVII в. Соляной бунт в Москве. Псковско-Новгородское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Денежная реформа 1654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Медный бунт. Побеги крестьян на Дон и в Сибирь. Восстание Степана Разина.</w:t>
            </w:r>
          </w:p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715C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Поляновский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мир. </w:t>
            </w:r>
            <w:r w:rsidRPr="005A79B2">
              <w:rPr>
                <w:rFonts w:ascii="Times New Roman" w:hAnsi="Times New Roman" w:cs="Times New Roman"/>
                <w:sz w:val="24"/>
                <w:szCs w:val="24"/>
              </w:rPr>
              <w:t xml:space="preserve">Контакты с православным населением Речи </w:t>
            </w:r>
            <w:proofErr w:type="spellStart"/>
            <w:r w:rsidRPr="005A79B2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5A79B2">
              <w:rPr>
                <w:rFonts w:ascii="Times New Roman" w:hAnsi="Times New Roman" w:cs="Times New Roman"/>
                <w:sz w:val="24"/>
                <w:szCs w:val="24"/>
              </w:rPr>
              <w:t>: противодействие полонизации, распространению католичества. Русско-шведская война 1656-1658 гг.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результаты. Конфликты с Османской империей. «Азовское осадное сидение». «Чигиринская война» и Бахчисарайский мирный договор.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Отношения России со странами Западной Европы. Военные столкновения с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манчжурами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империей Цин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светского начала в российской культуре.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Симеон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Полоцкий. Немецкая слобода как проводник европейского культурного влияния.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Посадская сатира XVII 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первое учебное пособие по истории. Изобразительное искусство. Симон Ушаков. Ярославская школа иконописи.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Парсунная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живопись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Итоговая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«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Россия в XVII веке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и обобщение по курсу «Россия в XVI в.- </w:t>
            </w:r>
            <w:proofErr w:type="spell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proofErr w:type="gram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Региональный компонент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E24" w:rsidRPr="00E20E24" w:rsidRDefault="00E20E24"/>
    <w:sectPr w:rsidR="00E20E24" w:rsidRPr="00E20E24" w:rsidSect="00E20E24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E24"/>
    <w:rsid w:val="00074C54"/>
    <w:rsid w:val="00090703"/>
    <w:rsid w:val="001E114F"/>
    <w:rsid w:val="003534D7"/>
    <w:rsid w:val="003C5D50"/>
    <w:rsid w:val="003F20E8"/>
    <w:rsid w:val="004D79CF"/>
    <w:rsid w:val="0055072D"/>
    <w:rsid w:val="005A79B2"/>
    <w:rsid w:val="00805D8D"/>
    <w:rsid w:val="00853271"/>
    <w:rsid w:val="0097088E"/>
    <w:rsid w:val="00A0468E"/>
    <w:rsid w:val="00C84B05"/>
    <w:rsid w:val="00DC0D04"/>
    <w:rsid w:val="00E20E24"/>
    <w:rsid w:val="00E6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2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20E24"/>
  </w:style>
  <w:style w:type="table" w:styleId="a5">
    <w:name w:val="Table Grid"/>
    <w:basedOn w:val="a1"/>
    <w:uiPriority w:val="59"/>
    <w:rsid w:val="00E2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2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20E24"/>
  </w:style>
  <w:style w:type="table" w:styleId="a5">
    <w:name w:val="Table Grid"/>
    <w:basedOn w:val="a1"/>
    <w:uiPriority w:val="59"/>
    <w:rsid w:val="00E2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16</cp:revision>
  <cp:lastPrinted>2019-09-23T18:36:00Z</cp:lastPrinted>
  <dcterms:created xsi:type="dcterms:W3CDTF">2019-04-20T14:13:00Z</dcterms:created>
  <dcterms:modified xsi:type="dcterms:W3CDTF">2021-10-09T09:36:00Z</dcterms:modified>
</cp:coreProperties>
</file>